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999E" w14:textId="77DB7731" w:rsidR="00485F10" w:rsidRPr="00485F10" w:rsidRDefault="00485F10" w:rsidP="00485F10">
      <w:pPr>
        <w:rPr>
          <w:b/>
          <w:bCs/>
          <w:u w:val="single"/>
        </w:rPr>
      </w:pPr>
      <w:r w:rsidRPr="00485F10">
        <w:rPr>
          <w:b/>
          <w:bCs/>
          <w:u w:val="single"/>
        </w:rPr>
        <w:t>Patients Who Arrive Late for Their Appointment</w:t>
      </w:r>
      <w:r w:rsidRPr="00485F10">
        <w:rPr>
          <w:b/>
          <w:bCs/>
          <w:u w:val="single"/>
        </w:rPr>
        <w:t xml:space="preserve"> Bootle Village Surgery 2026</w:t>
      </w:r>
    </w:p>
    <w:p w14:paraId="1833CCE2" w14:textId="3B8AB02E" w:rsidR="00485F10" w:rsidRDefault="00485F10" w:rsidP="00485F10">
      <w:r>
        <w:t>We understand that life can be unpredictable and sometimes things happen that make it difficult to arrive on time. Our aim is always to provide safe, fair and timely care for everyone. This policy explains what happens if you arrive late for your appointment.</w:t>
      </w:r>
    </w:p>
    <w:p w14:paraId="1647C40F" w14:textId="77777777" w:rsidR="00485F10" w:rsidRDefault="00485F10" w:rsidP="00485F10">
      <w:r>
        <w:t>Why arriving on time matters</w:t>
      </w:r>
    </w:p>
    <w:p w14:paraId="5F323146" w14:textId="5295B73E" w:rsidR="00485F10" w:rsidRDefault="00485F10" w:rsidP="00485F10">
      <w:r>
        <w:t>When appointments run late, it affects every patient after you. Arriving on time helps us:</w:t>
      </w:r>
    </w:p>
    <w:p w14:paraId="48ABF339" w14:textId="54A399E4" w:rsidR="00485F10" w:rsidRDefault="00485F10" w:rsidP="00485F10">
      <w:r>
        <w:t>Give you the full care you need</w:t>
      </w:r>
    </w:p>
    <w:p w14:paraId="70106A09" w14:textId="2353ADE6" w:rsidR="00485F10" w:rsidRDefault="00485F10" w:rsidP="00485F10">
      <w:r>
        <w:t>Keep waiting times down</w:t>
      </w:r>
    </w:p>
    <w:p w14:paraId="3CE519DA" w14:textId="5C4323E0" w:rsidR="00485F10" w:rsidRDefault="00485F10" w:rsidP="00485F10">
      <w:r>
        <w:t>Make sure our clinicians can work safely and effectively</w:t>
      </w:r>
    </w:p>
    <w:p w14:paraId="3C1D9491" w14:textId="77777777" w:rsidR="00485F10" w:rsidRDefault="00485F10" w:rsidP="00485F10">
      <w:r>
        <w:t>What counts as “late”?</w:t>
      </w:r>
    </w:p>
    <w:p w14:paraId="55D94662" w14:textId="77777777" w:rsidR="00485F10" w:rsidRPr="00485F10" w:rsidRDefault="00485F10" w:rsidP="00485F10">
      <w:pPr>
        <w:rPr>
          <w:b/>
          <w:bCs/>
          <w:u w:val="single"/>
        </w:rPr>
      </w:pPr>
      <w:r>
        <w:t xml:space="preserve">If you arrive </w:t>
      </w:r>
      <w:r w:rsidRPr="00485F10">
        <w:rPr>
          <w:b/>
          <w:bCs/>
          <w:u w:val="single"/>
        </w:rPr>
        <w:t>10 minutes or more after your appointment start time, you may be considered late.</w:t>
      </w:r>
    </w:p>
    <w:p w14:paraId="13C066FA" w14:textId="16C4219E" w:rsidR="00485F10" w:rsidRDefault="00485F10" w:rsidP="00485F10">
      <w:r>
        <w:t>(Your practice may adjust this time depending on appointment type.)</w:t>
      </w:r>
    </w:p>
    <w:p w14:paraId="573B451C" w14:textId="77777777" w:rsidR="00485F10" w:rsidRDefault="00485F10" w:rsidP="00485F10">
      <w:r>
        <w:t>If you arrive late</w:t>
      </w:r>
    </w:p>
    <w:p w14:paraId="31A097DA" w14:textId="7D4A6AAF" w:rsidR="00485F10" w:rsidRDefault="00485F10" w:rsidP="00485F10">
      <w:r>
        <w:t>When you arrive late:</w:t>
      </w:r>
    </w:p>
    <w:p w14:paraId="6843B4D7" w14:textId="2AEBB5EF" w:rsidR="00485F10" w:rsidRDefault="00485F10" w:rsidP="00485F10">
      <w:r>
        <w:t>Our reception team will let the clinician know you are here</w:t>
      </w:r>
    </w:p>
    <w:p w14:paraId="54B761D2" w14:textId="2FAF5D21" w:rsidR="00485F10" w:rsidRDefault="00485F10" w:rsidP="00485F10">
      <w:r>
        <w:t>The clinician will decide whether it is still safe and practical to see you</w:t>
      </w:r>
    </w:p>
    <w:p w14:paraId="54DB6C0E" w14:textId="75948384" w:rsidR="00485F10" w:rsidRDefault="00485F10" w:rsidP="00485F10">
      <w:r>
        <w:t>This decision depends on:</w:t>
      </w:r>
    </w:p>
    <w:p w14:paraId="5B967FDF" w14:textId="5D86588F" w:rsidR="00485F10" w:rsidRDefault="00485F10" w:rsidP="00485F10">
      <w:r>
        <w:t>How late you are</w:t>
      </w:r>
    </w:p>
    <w:p w14:paraId="1F9C2C5A" w14:textId="06005EAA" w:rsidR="00485F10" w:rsidRDefault="00485F10" w:rsidP="00485F10">
      <w:r>
        <w:t>The type of appointment</w:t>
      </w:r>
    </w:p>
    <w:p w14:paraId="48B1C714" w14:textId="573C44C5" w:rsidR="00485F10" w:rsidRDefault="00485F10" w:rsidP="00485F10">
      <w:r>
        <w:t>Whether seeing you would delay other patients</w:t>
      </w:r>
    </w:p>
    <w:p w14:paraId="1783063B" w14:textId="3E272F6E" w:rsidR="00485F10" w:rsidRDefault="00485F10" w:rsidP="00485F10">
      <w:r>
        <w:t>Whether your symptoms might be urgent</w:t>
      </w:r>
    </w:p>
    <w:p w14:paraId="1892D190" w14:textId="77777777" w:rsidR="00485F10" w:rsidRDefault="00485F10" w:rsidP="00485F10">
      <w:r>
        <w:t>What might happen</w:t>
      </w:r>
    </w:p>
    <w:p w14:paraId="537E49C4" w14:textId="77777777" w:rsidR="00485F10" w:rsidRDefault="00485F10" w:rsidP="00485F10">
      <w:r>
        <w:t>You may still be seen</w:t>
      </w:r>
    </w:p>
    <w:p w14:paraId="029EF2DD" w14:textId="00535E17" w:rsidR="00485F10" w:rsidRDefault="00485F10" w:rsidP="00485F10">
      <w:r>
        <w:t>The clinician may:</w:t>
      </w:r>
    </w:p>
    <w:p w14:paraId="3FC63CEF" w14:textId="194D44A4" w:rsidR="00485F10" w:rsidRDefault="00485F10" w:rsidP="00485F10">
      <w:r>
        <w:t>See you for a shorter appointment</w:t>
      </w:r>
    </w:p>
    <w:p w14:paraId="6520F384" w14:textId="444F0878" w:rsidR="00485F10" w:rsidRDefault="00485F10" w:rsidP="00485F10">
      <w:r>
        <w:t>Fit you in later in the session</w:t>
      </w:r>
    </w:p>
    <w:p w14:paraId="574DED1B" w14:textId="2704B0FA" w:rsidR="00485F10" w:rsidRDefault="00485F10" w:rsidP="00485F10">
      <w:r>
        <w:t>Focus on the most important issue if time is limited</w:t>
      </w:r>
    </w:p>
    <w:p w14:paraId="638DF6B4" w14:textId="77777777" w:rsidR="00485F10" w:rsidRDefault="00485F10" w:rsidP="00485F10">
      <w:r>
        <w:t>You may be asked to rebook</w:t>
      </w:r>
    </w:p>
    <w:p w14:paraId="680432CC" w14:textId="5EACEFDD" w:rsidR="00485F10" w:rsidRDefault="00485F10" w:rsidP="00485F10">
      <w:r>
        <w:lastRenderedPageBreak/>
        <w:t>If the clinician cannot see you without affecting other patients:</w:t>
      </w:r>
    </w:p>
    <w:p w14:paraId="01DCD11D" w14:textId="2B7ADEFB" w:rsidR="00485F10" w:rsidRDefault="00485F10" w:rsidP="00485F10">
      <w:r>
        <w:t>We will offer you the next available appointment</w:t>
      </w:r>
    </w:p>
    <w:p w14:paraId="613E3616" w14:textId="23C91A07" w:rsidR="00485F10" w:rsidRDefault="00485F10" w:rsidP="00485F10">
      <w:r>
        <w:t>If your problem is urgent, we will make sure you are assessed appropriately</w:t>
      </w:r>
    </w:p>
    <w:p w14:paraId="67E54C8C" w14:textId="74F84606" w:rsidR="00485F10" w:rsidRDefault="00485F10" w:rsidP="00485F10">
      <w:r>
        <w:t>We will always explain the decision clearly and kindly.</w:t>
      </w:r>
    </w:p>
    <w:p w14:paraId="62B68DC5" w14:textId="77777777" w:rsidR="00485F10" w:rsidRDefault="00485F10" w:rsidP="00485F10">
      <w:r>
        <w:t>If you often struggle to arrive on time</w:t>
      </w:r>
    </w:p>
    <w:p w14:paraId="3F8CADFF" w14:textId="73A338F5" w:rsidR="00485F10" w:rsidRDefault="00485F10" w:rsidP="00485F10">
      <w:r>
        <w:t>Please let us know. We may be able to help by offering:</w:t>
      </w:r>
    </w:p>
    <w:p w14:paraId="6244C101" w14:textId="57CCF4AE" w:rsidR="00485F10" w:rsidRDefault="00485F10" w:rsidP="00485F10">
      <w:r>
        <w:t>Longer appointments</w:t>
      </w:r>
    </w:p>
    <w:p w14:paraId="47A7B5A8" w14:textId="6CD3A3C8" w:rsidR="00485F10" w:rsidRDefault="00485F10" w:rsidP="00485F10">
      <w:r>
        <w:t>First or last appointments of the session</w:t>
      </w:r>
    </w:p>
    <w:p w14:paraId="39E60D8F" w14:textId="0E3F1111" w:rsidR="00485F10" w:rsidRDefault="00485F10" w:rsidP="00485F10">
      <w:r>
        <w:t>Additional reminders</w:t>
      </w:r>
    </w:p>
    <w:p w14:paraId="0DFD5013" w14:textId="247E71C0" w:rsidR="00485F10" w:rsidRDefault="00485F10" w:rsidP="00485F10">
      <w:r>
        <w:t>Adjustments for disability, mobility, mental health or caring responsibilities</w:t>
      </w:r>
    </w:p>
    <w:p w14:paraId="6F90FA7E" w14:textId="21DE8B8C" w:rsidR="00485F10" w:rsidRDefault="00485F10" w:rsidP="00485F10">
      <w:r>
        <w:t>We want to make attending your appointments as easy as possible.</w:t>
      </w:r>
    </w:p>
    <w:p w14:paraId="27E6A78A" w14:textId="77777777" w:rsidR="00485F10" w:rsidRDefault="00485F10" w:rsidP="00485F10">
      <w:r>
        <w:t>If you know you’re running late</w:t>
      </w:r>
    </w:p>
    <w:p w14:paraId="56B62509" w14:textId="77777777" w:rsidR="00485F10" w:rsidRDefault="00485F10" w:rsidP="00485F10">
      <w:r>
        <w:t>Please call us if you can.</w:t>
      </w:r>
    </w:p>
    <w:p w14:paraId="342277B7" w14:textId="719C478F" w:rsidR="00485F10" w:rsidRDefault="00485F10" w:rsidP="00485F10">
      <w:r>
        <w:t xml:space="preserve">We may be able to advise you or rearrange your </w:t>
      </w:r>
      <w:proofErr w:type="gramStart"/>
      <w:r>
        <w:t>appointment</w:t>
      </w:r>
      <w:proofErr w:type="gramEnd"/>
      <w:r>
        <w:t xml:space="preserve"> so you don’t have a wasted journey.</w:t>
      </w:r>
    </w:p>
    <w:p w14:paraId="29577CC0" w14:textId="77777777" w:rsidR="00485F10" w:rsidRDefault="00485F10" w:rsidP="00485F10">
      <w:r>
        <w:t>Our commitment to you</w:t>
      </w:r>
    </w:p>
    <w:p w14:paraId="356964ED" w14:textId="137220A7" w:rsidR="00485F10" w:rsidRDefault="00485F10" w:rsidP="00485F10">
      <w:r>
        <w:t>We will always:</w:t>
      </w:r>
    </w:p>
    <w:p w14:paraId="04B98F23" w14:textId="1C5B6922" w:rsidR="00485F10" w:rsidRDefault="00485F10" w:rsidP="00485F10">
      <w:r>
        <w:t>Treat you with respect and understanding</w:t>
      </w:r>
    </w:p>
    <w:p w14:paraId="02197FD6" w14:textId="79DCF53F" w:rsidR="00485F10" w:rsidRDefault="00485F10" w:rsidP="00485F10">
      <w:r>
        <w:t>Make decisions based on safety and fairness</w:t>
      </w:r>
    </w:p>
    <w:p w14:paraId="588F8754" w14:textId="2CB95F0F" w:rsidR="00485F10" w:rsidRDefault="00485F10" w:rsidP="00485F10">
      <w:r>
        <w:t>Consider your individual needs</w:t>
      </w:r>
    </w:p>
    <w:p w14:paraId="16F37015" w14:textId="154787B9" w:rsidR="00A77E3E" w:rsidRDefault="00485F10" w:rsidP="00485F10">
      <w:r>
        <w:t>Communicate clearly and kindly</w:t>
      </w:r>
    </w:p>
    <w:sectPr w:rsidR="00A77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10"/>
    <w:rsid w:val="000F21AD"/>
    <w:rsid w:val="00413ADF"/>
    <w:rsid w:val="00485F10"/>
    <w:rsid w:val="00A405F0"/>
    <w:rsid w:val="00A77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8739"/>
  <w15:chartTrackingRefBased/>
  <w15:docId w15:val="{BBF8C084-50CA-43AF-9C32-F11B009B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F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85F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85F1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85F1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85F1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85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F1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85F1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85F1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85F1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85F1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85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F10"/>
    <w:rPr>
      <w:rFonts w:eastAsiaTheme="majorEastAsia" w:cstheme="majorBidi"/>
      <w:color w:val="272727" w:themeColor="text1" w:themeTint="D8"/>
    </w:rPr>
  </w:style>
  <w:style w:type="paragraph" w:styleId="Title">
    <w:name w:val="Title"/>
    <w:basedOn w:val="Normal"/>
    <w:next w:val="Normal"/>
    <w:link w:val="TitleChar"/>
    <w:uiPriority w:val="10"/>
    <w:qFormat/>
    <w:rsid w:val="00485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F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F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5F10"/>
    <w:rPr>
      <w:i/>
      <w:iCs/>
      <w:color w:val="404040" w:themeColor="text1" w:themeTint="BF"/>
    </w:rPr>
  </w:style>
  <w:style w:type="paragraph" w:styleId="ListParagraph">
    <w:name w:val="List Paragraph"/>
    <w:basedOn w:val="Normal"/>
    <w:uiPriority w:val="34"/>
    <w:qFormat/>
    <w:rsid w:val="00485F10"/>
    <w:pPr>
      <w:ind w:left="720"/>
      <w:contextualSpacing/>
    </w:pPr>
  </w:style>
  <w:style w:type="character" w:styleId="IntenseEmphasis">
    <w:name w:val="Intense Emphasis"/>
    <w:basedOn w:val="DefaultParagraphFont"/>
    <w:uiPriority w:val="21"/>
    <w:qFormat/>
    <w:rsid w:val="00485F10"/>
    <w:rPr>
      <w:i/>
      <w:iCs/>
      <w:color w:val="365F91" w:themeColor="accent1" w:themeShade="BF"/>
    </w:rPr>
  </w:style>
  <w:style w:type="paragraph" w:styleId="IntenseQuote">
    <w:name w:val="Intense Quote"/>
    <w:basedOn w:val="Normal"/>
    <w:next w:val="Normal"/>
    <w:link w:val="IntenseQuoteChar"/>
    <w:uiPriority w:val="30"/>
    <w:qFormat/>
    <w:rsid w:val="00485F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85F10"/>
    <w:rPr>
      <w:i/>
      <w:iCs/>
      <w:color w:val="365F91" w:themeColor="accent1" w:themeShade="BF"/>
    </w:rPr>
  </w:style>
  <w:style w:type="character" w:styleId="IntenseReference">
    <w:name w:val="Intense Reference"/>
    <w:basedOn w:val="DefaultParagraphFont"/>
    <w:uiPriority w:val="32"/>
    <w:qFormat/>
    <w:rsid w:val="00485F1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Nikki (NHS CHESHIRE AND MERSEYSIDE ICB - 01T)</dc:creator>
  <cp:keywords/>
  <dc:description/>
  <cp:lastModifiedBy>REID, Nikki (NHS CHESHIRE AND MERSEYSIDE ICB - 01T)</cp:lastModifiedBy>
  <cp:revision>1</cp:revision>
  <cp:lastPrinted>2026-02-23T09:46:00Z</cp:lastPrinted>
  <dcterms:created xsi:type="dcterms:W3CDTF">2026-02-23T09:44:00Z</dcterms:created>
  <dcterms:modified xsi:type="dcterms:W3CDTF">2026-02-23T09:47:00Z</dcterms:modified>
</cp:coreProperties>
</file>